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1495" w14:textId="6B3396C0" w:rsidR="003B0FA6" w:rsidRPr="00920795" w:rsidRDefault="003B0FA6" w:rsidP="003B0FA6">
      <w:pPr>
        <w:spacing w:after="0" w:line="240" w:lineRule="auto"/>
        <w:jc w:val="center"/>
        <w:rPr>
          <w:rFonts w:ascii="Georgia" w:eastAsia="Calibri" w:hAnsi="Georgia" w:cs="Calibri"/>
          <w:b/>
          <w:bCs/>
          <w:kern w:val="0"/>
          <w14:ligatures w14:val="none"/>
        </w:rPr>
      </w:pPr>
      <w:r w:rsidRPr="00920795">
        <w:rPr>
          <w:rFonts w:ascii="Georgia" w:eastAsia="Calibri" w:hAnsi="Georgia" w:cs="Calibri"/>
          <w:b/>
          <w:bCs/>
          <w:kern w:val="0"/>
          <w14:ligatures w14:val="none"/>
        </w:rPr>
        <w:t>Rozkład zajęć w semestrze letnim rok akademicki 202</w:t>
      </w:r>
      <w:r w:rsidR="00EC296E" w:rsidRPr="00920795">
        <w:rPr>
          <w:rFonts w:ascii="Georgia" w:eastAsia="Calibri" w:hAnsi="Georgia" w:cs="Calibri"/>
          <w:b/>
          <w:bCs/>
          <w:kern w:val="0"/>
          <w14:ligatures w14:val="none"/>
        </w:rPr>
        <w:t>5</w:t>
      </w:r>
      <w:r w:rsidRPr="00920795">
        <w:rPr>
          <w:rFonts w:ascii="Georgia" w:eastAsia="Calibri" w:hAnsi="Georgia" w:cs="Calibri"/>
          <w:b/>
          <w:bCs/>
          <w:kern w:val="0"/>
          <w14:ligatures w14:val="none"/>
        </w:rPr>
        <w:t>/202</w:t>
      </w:r>
      <w:r w:rsidR="00EC296E" w:rsidRPr="00920795">
        <w:rPr>
          <w:rFonts w:ascii="Georgia" w:eastAsia="Calibri" w:hAnsi="Georgia" w:cs="Calibri"/>
          <w:b/>
          <w:bCs/>
          <w:kern w:val="0"/>
          <w14:ligatures w14:val="none"/>
        </w:rPr>
        <w:t>6</w:t>
      </w:r>
    </w:p>
    <w:p w14:paraId="001C5101" w14:textId="391A688B" w:rsidR="003B0FA6" w:rsidRPr="00920795" w:rsidRDefault="003B0FA6" w:rsidP="003B0FA6">
      <w:pPr>
        <w:spacing w:after="0" w:line="240" w:lineRule="auto"/>
        <w:jc w:val="center"/>
        <w:rPr>
          <w:rFonts w:ascii="Georgia" w:eastAsia="Calibri" w:hAnsi="Georgia" w:cs="Calibri"/>
          <w:b/>
          <w:bCs/>
          <w:kern w:val="0"/>
          <w14:ligatures w14:val="none"/>
        </w:rPr>
      </w:pPr>
      <w:r w:rsidRPr="00920795">
        <w:rPr>
          <w:rFonts w:ascii="Georgia" w:eastAsia="Calibri" w:hAnsi="Georgia" w:cs="Calibri"/>
          <w:b/>
          <w:bCs/>
          <w:kern w:val="0"/>
          <w14:ligatures w14:val="none"/>
        </w:rPr>
        <w:t xml:space="preserve"> III rok I° Dziennikarstwo i Komunikacja Społeczna- opiekun roku </w:t>
      </w:r>
      <w:r w:rsidR="00940404" w:rsidRPr="00920795">
        <w:rPr>
          <w:rFonts w:ascii="Georgia" w:eastAsia="Times New Roman" w:hAnsi="Georgia"/>
          <w:b/>
          <w:bCs/>
          <w:lang w:eastAsia="pl-PL"/>
        </w:rPr>
        <w:t>dr Przemysław Ciszek</w:t>
      </w:r>
    </w:p>
    <w:tbl>
      <w:tblPr>
        <w:tblW w:w="5663" w:type="pct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408"/>
        <w:gridCol w:w="1414"/>
        <w:gridCol w:w="2409"/>
        <w:gridCol w:w="2580"/>
        <w:gridCol w:w="1401"/>
        <w:gridCol w:w="1496"/>
        <w:gridCol w:w="1496"/>
        <w:gridCol w:w="1496"/>
        <w:gridCol w:w="742"/>
      </w:tblGrid>
      <w:tr w:rsidR="003B0FA6" w:rsidRPr="003B0FA6" w14:paraId="0EA06C4F" w14:textId="77777777" w:rsidTr="00B5362A"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41AB" w14:textId="77777777" w:rsidR="003B0FA6" w:rsidRPr="003B0FA6" w:rsidRDefault="003B0FA6" w:rsidP="003B0F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3B0FA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Poniedziałek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20B4" w14:textId="77777777" w:rsidR="003B0FA6" w:rsidRPr="003B0FA6" w:rsidRDefault="003B0FA6" w:rsidP="003B0F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3B0FA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Wtorek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6A9C" w14:textId="77777777" w:rsidR="003B0FA6" w:rsidRPr="003B0FA6" w:rsidRDefault="003B0FA6" w:rsidP="003B0F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3B0FA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Środa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DEFA" w14:textId="77777777" w:rsidR="003B0FA6" w:rsidRPr="003B0FA6" w:rsidRDefault="003B0FA6" w:rsidP="003B0F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3B0FA6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Czwartek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03DA" w14:textId="77777777" w:rsidR="003B0FA6" w:rsidRPr="007F410E" w:rsidRDefault="003B0FA6" w:rsidP="003B0F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F410E">
              <w:rPr>
                <w:rFonts w:ascii="Calibri" w:eastAsia="Calibri" w:hAnsi="Calibri" w:cs="Times New Roman"/>
                <w:b/>
                <w:bCs/>
                <w:kern w:val="0"/>
                <w:sz w:val="16"/>
                <w:szCs w:val="16"/>
                <w14:ligatures w14:val="none"/>
              </w:rPr>
              <w:t>piątek</w:t>
            </w:r>
          </w:p>
        </w:tc>
      </w:tr>
      <w:tr w:rsidR="003B0FA6" w:rsidRPr="003B0FA6" w14:paraId="125A327B" w14:textId="77777777" w:rsidTr="00B5362A"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B67C953" w14:textId="77777777" w:rsidR="003B0FA6" w:rsidRPr="00920795" w:rsidRDefault="003B0FA6" w:rsidP="003B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8.00-9.30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7A33897" w14:textId="77777777" w:rsidR="003B0FA6" w:rsidRPr="00920795" w:rsidRDefault="003B0FA6" w:rsidP="003B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8.00-9.30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BBEBE9D" w14:textId="77777777" w:rsidR="003B0FA6" w:rsidRPr="00920795" w:rsidRDefault="003B0FA6" w:rsidP="003B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8.00-9.30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FA36B00" w14:textId="77777777" w:rsidR="003B0FA6" w:rsidRPr="00920795" w:rsidRDefault="003B0FA6" w:rsidP="003B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8.00.-9.30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B4C8A16" w14:textId="77777777" w:rsidR="003B0FA6" w:rsidRPr="007F410E" w:rsidRDefault="003B0FA6" w:rsidP="003B0F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F410E">
              <w:rPr>
                <w:rFonts w:ascii="Calibri" w:eastAsia="Calibri" w:hAnsi="Calibri" w:cs="Times New Roman"/>
                <w:b/>
                <w:bCs/>
                <w:kern w:val="0"/>
                <w:sz w:val="16"/>
                <w:szCs w:val="16"/>
                <w14:ligatures w14:val="none"/>
              </w:rPr>
              <w:t>8.00-16.00</w:t>
            </w:r>
          </w:p>
        </w:tc>
      </w:tr>
      <w:tr w:rsidR="00B5362A" w:rsidRPr="003B0FA6" w14:paraId="082AA6FD" w14:textId="77777777" w:rsidTr="00B5362A">
        <w:trPr>
          <w:cantSplit/>
          <w:trHeight w:val="1086"/>
        </w:trPr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56A5" w14:textId="77777777" w:rsidR="00B5362A" w:rsidRPr="007B0488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3C90D" w14:textId="3B6A6713" w:rsidR="00B5362A" w:rsidRPr="000B3421" w:rsidRDefault="00B5362A" w:rsidP="00BB1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Wykład monograficzny - w</w:t>
            </w:r>
          </w:p>
          <w:p w14:paraId="0604ADE6" w14:textId="3EAD38B6" w:rsidR="00B5362A" w:rsidRPr="000B3421" w:rsidRDefault="00B5362A" w:rsidP="00BB1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Dr hab. Izabela Krasińska</w:t>
            </w:r>
            <w:r w:rsidR="0013080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0B342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prof. UJK</w:t>
            </w:r>
          </w:p>
          <w:p w14:paraId="38581EC3" w14:textId="7C90108A" w:rsidR="00B5362A" w:rsidRPr="007B0488" w:rsidRDefault="00B5362A" w:rsidP="00BB134C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s.155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0F648" w14:textId="49FA4946" w:rsidR="00B5362A" w:rsidRPr="007B0488" w:rsidRDefault="00B5362A" w:rsidP="00B5362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DF439" w14:textId="77777777" w:rsidR="00B5362A" w:rsidRPr="006C77BD" w:rsidRDefault="00B5362A" w:rsidP="00143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Seminarium dyplomowe – </w:t>
            </w:r>
            <w:proofErr w:type="spellStart"/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sem</w:t>
            </w:r>
            <w:proofErr w:type="spellEnd"/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7BBCB826" w14:textId="6FF90121" w:rsidR="0013080C" w:rsidRPr="006C77BD" w:rsidRDefault="00B5362A" w:rsidP="00130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Dr hab. Jolanta Kępa-Mętrak</w:t>
            </w:r>
            <w:r w:rsidR="0013080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="0013080C"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13080C"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prof. UJK</w:t>
            </w:r>
          </w:p>
          <w:p w14:paraId="4BAED2F4" w14:textId="1D0EB0CF" w:rsidR="00B5362A" w:rsidRPr="000B3421" w:rsidRDefault="0013080C" w:rsidP="00143E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  <w:r w:rsidR="00B5362A"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ydz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="00B5362A"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A</w:t>
            </w:r>
            <w:r w:rsidR="00B5362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s.</w:t>
            </w:r>
            <w:r w:rsidR="00285685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153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03BBBA" w14:textId="0761BD7B" w:rsidR="00B5362A" w:rsidRPr="003B0FA6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F45C4BB" w14:textId="54387EDE" w:rsidR="00B5362A" w:rsidRPr="003B0FA6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3B0FA6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Praktyki zewnętrzne</w:t>
            </w:r>
          </w:p>
          <w:p w14:paraId="429924EE" w14:textId="55C978AC" w:rsidR="00B5362A" w:rsidRPr="003B0FA6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B0FA6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 </w:t>
            </w:r>
          </w:p>
        </w:tc>
      </w:tr>
      <w:tr w:rsidR="00BB134C" w:rsidRPr="003B0FA6" w14:paraId="3DF499AA" w14:textId="77777777" w:rsidTr="00B5362A">
        <w:trPr>
          <w:cantSplit/>
          <w:trHeight w:val="212"/>
        </w:trPr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9CF94A2" w14:textId="7F07F0E1" w:rsidR="00BB134C" w:rsidRPr="00920795" w:rsidRDefault="00BB134C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9.45-11.15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CC8F7FC" w14:textId="2C775A4A" w:rsidR="00BB134C" w:rsidRPr="00920795" w:rsidRDefault="00BB134C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9.45-11.15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DE510A" w14:textId="77777777" w:rsidR="00BB134C" w:rsidRPr="00920795" w:rsidRDefault="00BB134C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9.45-11.15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FD7EC50" w14:textId="77777777" w:rsidR="00BB134C" w:rsidRPr="00920795" w:rsidRDefault="00BB134C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9.45-11.15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918051" w14:textId="77777777" w:rsidR="00BB134C" w:rsidRPr="003B0FA6" w:rsidRDefault="00BB134C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  <w:tr w:rsidR="00B5362A" w:rsidRPr="003B0FA6" w14:paraId="4B9C81EB" w14:textId="77777777" w:rsidTr="00B5362A">
        <w:trPr>
          <w:cantSplit/>
          <w:trHeight w:val="553"/>
        </w:trPr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5F9A" w14:textId="77777777" w:rsidR="00B5362A" w:rsidRPr="007B0488" w:rsidRDefault="00B5362A" w:rsidP="00B536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7030A0"/>
                <w:kern w:val="0"/>
                <w:sz w:val="16"/>
                <w:szCs w:val="16"/>
                <w14:ligatures w14:val="none"/>
              </w:rPr>
            </w:pPr>
            <w:r w:rsidRPr="007B0488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  <w:t>Moduł fakultatywny: komunikowanie w społecznościach lokalnych</w:t>
            </w:r>
          </w:p>
          <w:p w14:paraId="4639D259" w14:textId="77777777" w:rsidR="00B5362A" w:rsidRPr="007B0488" w:rsidRDefault="00B5362A" w:rsidP="009131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193" w14:textId="77777777" w:rsidR="00B5362A" w:rsidRPr="007B0488" w:rsidRDefault="00B5362A" w:rsidP="00BB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B0488">
              <w:rPr>
                <w:rFonts w:ascii="Times New Roman" w:eastAsia="Times New Roman" w:hAnsi="Times New Roman" w:cs="Times New Roman"/>
                <w:b/>
                <w:i/>
                <w:color w:val="E36C0A"/>
                <w:kern w:val="0"/>
                <w:sz w:val="16"/>
                <w:szCs w:val="16"/>
                <w:lang w:eastAsia="pl-PL"/>
                <w14:ligatures w14:val="none"/>
              </w:rPr>
              <w:t>Fakultet –oblicza komunikacji społecznej</w:t>
            </w:r>
          </w:p>
          <w:p w14:paraId="28339710" w14:textId="0FEA2616" w:rsidR="00B5362A" w:rsidRPr="007B0488" w:rsidRDefault="00B5362A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7A8" w14:textId="77777777" w:rsidR="00B5362A" w:rsidRPr="007B0488" w:rsidRDefault="00B5362A" w:rsidP="00BB134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7030A0"/>
                <w:kern w:val="0"/>
                <w:sz w:val="16"/>
                <w:szCs w:val="16"/>
                <w14:ligatures w14:val="none"/>
              </w:rPr>
            </w:pPr>
            <w:r w:rsidRPr="007B0488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  <w:t>Moduł fakultatywny: komunikowanie w społecznościach lokalnych</w:t>
            </w:r>
          </w:p>
          <w:p w14:paraId="7270D024" w14:textId="77777777" w:rsidR="00B5362A" w:rsidRPr="007B0488" w:rsidRDefault="00B5362A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6FD0E" w14:textId="4B9E3218" w:rsidR="00B5362A" w:rsidRPr="007B0488" w:rsidRDefault="00B5362A" w:rsidP="00B536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28938" w14:textId="77777777" w:rsidR="00B5362A" w:rsidRPr="006C77BD" w:rsidRDefault="00B5362A" w:rsidP="0064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Seminarium dyplomowe – sem.</w:t>
            </w:r>
          </w:p>
          <w:p w14:paraId="0779FF55" w14:textId="77777777" w:rsidR="00B5362A" w:rsidRDefault="00B5362A" w:rsidP="00B536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Dr hab. Renata Piasecka- Strzelec prof.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UJK</w:t>
            </w:r>
          </w:p>
          <w:p w14:paraId="303F3032" w14:textId="21DA00D7" w:rsidR="00B5362A" w:rsidRPr="00B5362A" w:rsidRDefault="00B5362A" w:rsidP="00B5362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</w:t>
            </w:r>
            <w:r w:rsidR="00285685">
              <w:rPr>
                <w:rFonts w:ascii="Times New Roman" w:eastAsia="Calibri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BB404" w14:textId="77777777" w:rsidR="00B5362A" w:rsidRPr="006C77BD" w:rsidRDefault="00B5362A" w:rsidP="0064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Seminarium dyplomowe – sem.</w:t>
            </w:r>
          </w:p>
          <w:p w14:paraId="5357A862" w14:textId="3960EEAD" w:rsidR="00B5362A" w:rsidRPr="006C77BD" w:rsidRDefault="00B5362A" w:rsidP="0064374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Dr hab. Aleksandra Lubczyńska</w:t>
            </w:r>
          </w:p>
          <w:p w14:paraId="031D4435" w14:textId="77777777" w:rsidR="00B5362A" w:rsidRDefault="00B5362A" w:rsidP="00643749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prof. UJK</w:t>
            </w:r>
          </w:p>
          <w:p w14:paraId="56DFDE12" w14:textId="31731128" w:rsidR="00B5362A" w:rsidRPr="00B5362A" w:rsidRDefault="00B5362A" w:rsidP="00B536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</w:t>
            </w:r>
            <w:r w:rsidR="00285685">
              <w:rPr>
                <w:rFonts w:ascii="Times New Roman" w:eastAsia="Calibri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993AB" w14:textId="01C159C4" w:rsidR="00B5362A" w:rsidRPr="006C77BD" w:rsidRDefault="00B5362A" w:rsidP="00BB1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6C77BD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Pracownia dyplomowa sem.</w:t>
            </w:r>
          </w:p>
          <w:p w14:paraId="2A60A0A4" w14:textId="77777777" w:rsidR="00B5362A" w:rsidRPr="006C77BD" w:rsidRDefault="00B5362A" w:rsidP="00643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kern w:val="0"/>
                <w:sz w:val="18"/>
                <w:szCs w:val="18"/>
                <w14:ligatures w14:val="none"/>
              </w:rPr>
            </w:pPr>
            <w:r w:rsidRPr="006C77BD">
              <w:rPr>
                <w:rFonts w:ascii="Times New Roman" w:eastAsia="Calibri" w:hAnsi="Times New Roman" w:cs="Times New Roman"/>
                <w:bCs/>
                <w:iCs/>
                <w:kern w:val="0"/>
                <w:sz w:val="18"/>
                <w:szCs w:val="18"/>
                <w14:ligatures w14:val="none"/>
              </w:rPr>
              <w:t>mgr Daria Malicka</w:t>
            </w:r>
          </w:p>
          <w:p w14:paraId="2072CA09" w14:textId="4F6CB005" w:rsidR="00285685" w:rsidRDefault="00B5362A" w:rsidP="00285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Tydz</w:t>
            </w:r>
            <w:proofErr w:type="spellEnd"/>
            <w:r w:rsidR="0013080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6C77B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A</w:t>
            </w:r>
          </w:p>
          <w:p w14:paraId="6433ED16" w14:textId="17FAFEA9" w:rsidR="00B5362A" w:rsidRPr="006C77BD" w:rsidRDefault="00B5362A" w:rsidP="00285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s.</w:t>
            </w:r>
            <w:r w:rsidR="00285685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156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8B460" w14:textId="55EC4585" w:rsidR="00B5362A" w:rsidRPr="003B0FA6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5362A" w:rsidRPr="003B0FA6" w14:paraId="061276EF" w14:textId="77777777" w:rsidTr="00B5362A">
        <w:trPr>
          <w:cantSplit/>
          <w:trHeight w:val="1740"/>
        </w:trPr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4A601" w14:textId="77777777" w:rsidR="00B5362A" w:rsidRPr="000B3421" w:rsidRDefault="00B5362A" w:rsidP="00B536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>Kultura regionu-</w:t>
            </w:r>
            <w:r w:rsidRPr="000B3421">
              <w:rPr>
                <w:rFonts w:ascii="Times New Roman" w:eastAsia="Calibri" w:hAnsi="Times New Roman" w:cs="Times New Roman"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 xml:space="preserve"> ćw.</w:t>
            </w:r>
          </w:p>
          <w:p w14:paraId="5A911B53" w14:textId="77777777" w:rsidR="00B5362A" w:rsidRDefault="00B5362A" w:rsidP="00B536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>Mgr Daria Malicka</w:t>
            </w:r>
          </w:p>
          <w:p w14:paraId="361E92F8" w14:textId="4829B3C1" w:rsidR="00B5362A" w:rsidRPr="00957F83" w:rsidRDefault="00B5362A" w:rsidP="00B5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0B3421"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 xml:space="preserve"> s.</w:t>
            </w:r>
            <w:r w:rsidR="00285685"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>181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8B0BF" w14:textId="77777777" w:rsidR="00B5362A" w:rsidRPr="000B3421" w:rsidRDefault="00B5362A" w:rsidP="00BB134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  <w:t>Komunikacja literacka- ćw.</w:t>
            </w:r>
          </w:p>
          <w:p w14:paraId="1A61912A" w14:textId="77777777" w:rsidR="00B5362A" w:rsidRPr="000B3421" w:rsidRDefault="00B5362A" w:rsidP="00BB134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  <w:t>Dr hab. Aleksandra Lubczyńska prof. UJK</w:t>
            </w:r>
          </w:p>
          <w:p w14:paraId="2C0AC2D0" w14:textId="77777777" w:rsidR="00B5362A" w:rsidRPr="000B3421" w:rsidRDefault="00B5362A" w:rsidP="00BB134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E97132" w:themeColor="accent2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i/>
                <w:iCs/>
                <w:color w:val="E97132" w:themeColor="accent2"/>
                <w:kern w:val="0"/>
                <w:sz w:val="18"/>
                <w:szCs w:val="18"/>
                <w14:ligatures w14:val="none"/>
              </w:rPr>
              <w:t>s.153</w:t>
            </w:r>
          </w:p>
          <w:p w14:paraId="4DF8FF8C" w14:textId="77777777" w:rsidR="00B5362A" w:rsidRPr="007B0488" w:rsidRDefault="00B5362A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B2C80" w14:textId="77777777" w:rsidR="00B5362A" w:rsidRPr="000B3421" w:rsidRDefault="00B5362A" w:rsidP="00BB1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>Media w procesie komunikacji lokalnej- ćw.</w:t>
            </w:r>
            <w:r w:rsidRPr="000B3421">
              <w:rPr>
                <w:rFonts w:ascii="Times New Roman" w:eastAsia="Calibri" w:hAnsi="Times New Roman" w:cs="Times New Roman"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ab/>
            </w:r>
          </w:p>
          <w:p w14:paraId="71171220" w14:textId="77777777" w:rsidR="00B5362A" w:rsidRPr="000B3421" w:rsidRDefault="00B5362A" w:rsidP="00BB1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>Dr hab. Izabela Krasińska, prof. UJK</w:t>
            </w:r>
          </w:p>
          <w:p w14:paraId="64707453" w14:textId="1D1F378F" w:rsidR="00B5362A" w:rsidRPr="007B0488" w:rsidRDefault="00B5362A" w:rsidP="00BB1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>s.155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B8585" w14:textId="77777777" w:rsidR="00B5362A" w:rsidRPr="007B0488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E1257" w14:textId="77777777" w:rsidR="00B5362A" w:rsidRPr="003B0FA6" w:rsidRDefault="00B5362A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250F9" w14:textId="77777777" w:rsidR="00B5362A" w:rsidRDefault="00B5362A" w:rsidP="005148A7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53197" w14:textId="77777777" w:rsidR="00B5362A" w:rsidRDefault="00B5362A" w:rsidP="005148A7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313B" w14:textId="08E8056F" w:rsidR="00B5362A" w:rsidRPr="003B0FA6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B134C" w:rsidRPr="003B0FA6" w14:paraId="7C5B10C9" w14:textId="77777777" w:rsidTr="00B5362A">
        <w:trPr>
          <w:cantSplit/>
        </w:trPr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F2AA20C" w14:textId="15F58F51" w:rsidR="00BB134C" w:rsidRPr="00920795" w:rsidRDefault="00BB134C" w:rsidP="00913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11.30-13.00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6F2ED7F" w14:textId="0F2CA7B6" w:rsidR="00BB134C" w:rsidRPr="00920795" w:rsidRDefault="00BB134C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11.30-13.00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08E0C22" w14:textId="77777777" w:rsidR="00BB134C" w:rsidRPr="00920795" w:rsidRDefault="00BB134C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11.30-13.00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4745CE1" w14:textId="77777777" w:rsidR="00BB134C" w:rsidRPr="00920795" w:rsidRDefault="00BB134C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11.30-13.00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F1BE633" w14:textId="77777777" w:rsidR="00BB134C" w:rsidRPr="003B0FA6" w:rsidRDefault="00BB134C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</w:p>
        </w:tc>
      </w:tr>
      <w:tr w:rsidR="00B5362A" w:rsidRPr="003B0FA6" w14:paraId="1942575B" w14:textId="77777777" w:rsidTr="00B5362A">
        <w:trPr>
          <w:cantSplit/>
          <w:trHeight w:val="720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96A94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iCs/>
                <w:color w:val="00B050"/>
                <w:kern w:val="0"/>
                <w:sz w:val="18"/>
                <w:szCs w:val="18"/>
                <w14:ligatures w14:val="none"/>
              </w:rPr>
              <w:t>Pracownia audiowizualna</w:t>
            </w:r>
          </w:p>
          <w:p w14:paraId="408AB237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 xml:space="preserve">-lab </w:t>
            </w:r>
          </w:p>
          <w:p w14:paraId="23E3CAE3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 xml:space="preserve">Mgr </w:t>
            </w:r>
            <w:r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>A.Miller</w:t>
            </w:r>
          </w:p>
          <w:p w14:paraId="74EB374F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 xml:space="preserve">GR RRT </w:t>
            </w:r>
            <w:r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>1</w:t>
            </w:r>
          </w:p>
          <w:p w14:paraId="70043112" w14:textId="7EB5D186" w:rsidR="00B5362A" w:rsidRPr="003B0FA6" w:rsidRDefault="00B5362A" w:rsidP="00B5362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>s.484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E0E4B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bCs/>
                <w:iCs/>
                <w:color w:val="0070C0"/>
                <w:kern w:val="0"/>
                <w:sz w:val="18"/>
                <w:szCs w:val="18"/>
                <w14:ligatures w14:val="none"/>
              </w:rPr>
              <w:t xml:space="preserve">Pracownia </w:t>
            </w:r>
          </w:p>
          <w:p w14:paraId="43572478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70C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bCs/>
                <w:iCs/>
                <w:color w:val="0070C0"/>
                <w:kern w:val="0"/>
                <w:sz w:val="18"/>
                <w:szCs w:val="18"/>
                <w14:ligatures w14:val="none"/>
              </w:rPr>
              <w:t xml:space="preserve">reklamy i PR- ćw. </w:t>
            </w:r>
          </w:p>
          <w:p w14:paraId="011EE58A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70C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bCs/>
                <w:iCs/>
                <w:color w:val="0070C0"/>
                <w:kern w:val="0"/>
                <w:sz w:val="18"/>
                <w:szCs w:val="18"/>
                <w14:ligatures w14:val="none"/>
              </w:rPr>
              <w:t>mgr Daria Malicka</w:t>
            </w:r>
          </w:p>
          <w:p w14:paraId="19589FB9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70C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bCs/>
                <w:iCs/>
                <w:color w:val="0070C0"/>
                <w:kern w:val="0"/>
                <w:sz w:val="18"/>
                <w:szCs w:val="18"/>
                <w14:ligatures w14:val="none"/>
              </w:rPr>
              <w:t xml:space="preserve"> gr WPR </w:t>
            </w:r>
          </w:p>
          <w:p w14:paraId="56632F12" w14:textId="67363D7A" w:rsidR="00B5362A" w:rsidRPr="003B0FA6" w:rsidRDefault="00B5362A" w:rsidP="00B5362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bCs/>
                <w:iCs/>
                <w:color w:val="0070C0"/>
                <w:kern w:val="0"/>
                <w:sz w:val="18"/>
                <w:szCs w:val="18"/>
                <w14:ligatures w14:val="none"/>
              </w:rPr>
              <w:t>s.</w:t>
            </w:r>
            <w:r w:rsidR="00285685">
              <w:rPr>
                <w:rFonts w:ascii="Times New Roman" w:eastAsia="Calibri" w:hAnsi="Times New Roman" w:cs="Times New Roman"/>
                <w:bCs/>
                <w:iCs/>
                <w:color w:val="0070C0"/>
                <w:kern w:val="0"/>
                <w:sz w:val="18"/>
                <w:szCs w:val="18"/>
                <w14:ligatures w14:val="none"/>
              </w:rPr>
              <w:t>181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BDF44" w14:textId="77777777" w:rsidR="00B5362A" w:rsidRPr="00957F83" w:rsidRDefault="00B5362A" w:rsidP="00B5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957F83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  <w:t>Pracownia mediów społecznościowych -</w:t>
            </w:r>
            <w:proofErr w:type="spellStart"/>
            <w:r w:rsidRPr="00957F83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  <w:t>ćw</w:t>
            </w:r>
            <w:proofErr w:type="spellEnd"/>
            <w:r w:rsidRPr="00957F83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7F83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  <w:t>pr</w:t>
            </w:r>
            <w:proofErr w:type="spellEnd"/>
          </w:p>
          <w:p w14:paraId="1D813615" w14:textId="77777777" w:rsidR="00B5362A" w:rsidRPr="00957F83" w:rsidRDefault="00B5362A" w:rsidP="00B5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957F83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  <w:t>Mgr Justyna Kowalska</w:t>
            </w:r>
          </w:p>
          <w:p w14:paraId="01047935" w14:textId="77777777" w:rsidR="00B5362A" w:rsidRPr="00957F83" w:rsidRDefault="00B5362A" w:rsidP="00B53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B0515"/>
                <w:sz w:val="18"/>
                <w:szCs w:val="18"/>
                <w:lang w:eastAsia="pl-PL"/>
              </w:rPr>
            </w:pPr>
            <w:r w:rsidRPr="00957F83">
              <w:rPr>
                <w:rFonts w:ascii="Times New Roman" w:eastAsia="Times New Roman" w:hAnsi="Times New Roman" w:cs="Times New Roman"/>
                <w:color w:val="EB0515"/>
                <w:sz w:val="18"/>
                <w:szCs w:val="18"/>
                <w:lang w:eastAsia="pl-PL"/>
              </w:rPr>
              <w:t>Gr DMC</w:t>
            </w:r>
          </w:p>
          <w:p w14:paraId="23AA94DD" w14:textId="5C00E35B" w:rsidR="00B5362A" w:rsidRPr="00957F83" w:rsidRDefault="00B5362A" w:rsidP="00B53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EB0515"/>
                <w:sz w:val="18"/>
                <w:szCs w:val="18"/>
                <w:lang w:eastAsia="pl-PL"/>
              </w:rPr>
            </w:pPr>
            <w:r w:rsidRPr="00957F83">
              <w:rPr>
                <w:rFonts w:ascii="Times New Roman" w:eastAsia="Times New Roman" w:hAnsi="Times New Roman" w:cs="Times New Roman"/>
                <w:color w:val="EB0515"/>
                <w:sz w:val="18"/>
                <w:szCs w:val="18"/>
                <w:lang w:eastAsia="pl-PL"/>
              </w:rPr>
              <w:t>s.15</w:t>
            </w:r>
            <w:r w:rsidR="009A6509">
              <w:rPr>
                <w:rFonts w:ascii="Times New Roman" w:eastAsia="Times New Roman" w:hAnsi="Times New Roman" w:cs="Times New Roman"/>
                <w:color w:val="EB0515"/>
                <w:sz w:val="18"/>
                <w:szCs w:val="18"/>
                <w:lang w:eastAsia="pl-PL"/>
              </w:rPr>
              <w:t>8</w:t>
            </w:r>
          </w:p>
          <w:p w14:paraId="666B4B0A" w14:textId="621D9503" w:rsidR="00B5362A" w:rsidRPr="0013080C" w:rsidRDefault="00B5362A" w:rsidP="00B5362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proofErr w:type="spellStart"/>
            <w:r w:rsidRPr="0013080C">
              <w:rPr>
                <w:rFonts w:ascii="Times New Roman" w:eastAsia="Times New Roman" w:hAnsi="Times New Roman" w:cs="Times New Roman"/>
                <w:bCs/>
                <w:i/>
                <w:color w:val="EB0515"/>
                <w:sz w:val="18"/>
                <w:szCs w:val="18"/>
                <w:lang w:eastAsia="pl-PL"/>
              </w:rPr>
              <w:t>tydz.B</w:t>
            </w:r>
            <w:proofErr w:type="spellEnd"/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59276" w14:textId="4A6A2DC9" w:rsidR="00B5362A" w:rsidRPr="000B3421" w:rsidRDefault="00B5362A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  <w:t>Kultura popularna-ćw.</w:t>
            </w:r>
          </w:p>
          <w:p w14:paraId="6660A24A" w14:textId="77777777" w:rsidR="00B5362A" w:rsidRPr="000B3421" w:rsidRDefault="00B5362A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  <w:t>Dr hab. Izabela Krasińska, prof. UJK</w:t>
            </w:r>
          </w:p>
          <w:p w14:paraId="3CE891C5" w14:textId="243EE087" w:rsidR="00B5362A" w:rsidRPr="007B0488" w:rsidRDefault="00B5362A" w:rsidP="005148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  <w:t>s.155</w:t>
            </w:r>
          </w:p>
        </w:tc>
        <w:tc>
          <w:tcPr>
            <w:tcW w:w="814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77A936" w14:textId="77777777" w:rsidR="00B5362A" w:rsidRPr="007B0488" w:rsidRDefault="00B5362A" w:rsidP="005148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</w:pPr>
            <w:r w:rsidRPr="007B0488"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>Instytucje życia publicznego na szczeblu lokalnym-</w:t>
            </w:r>
            <w:r w:rsidRPr="007B0488">
              <w:rPr>
                <w:rFonts w:ascii="Times New Roman" w:eastAsia="Calibri" w:hAnsi="Times New Roman" w:cs="Times New Roman"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 xml:space="preserve"> ćw.</w:t>
            </w:r>
          </w:p>
          <w:p w14:paraId="43A31E7C" w14:textId="77777777" w:rsidR="00B5362A" w:rsidRPr="007B0488" w:rsidRDefault="00B5362A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</w:pPr>
            <w:r w:rsidRPr="007B0488"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>Dr A. Kusztal</w:t>
            </w:r>
          </w:p>
          <w:p w14:paraId="10576B06" w14:textId="048BCDF9" w:rsidR="00B5362A" w:rsidRPr="007B0488" w:rsidRDefault="00B5362A" w:rsidP="005148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7B0488"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>s.15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7030A0"/>
                <w:kern w:val="0"/>
                <w:sz w:val="18"/>
                <w:szCs w:val="18"/>
                <w14:ligatures w14:val="none"/>
              </w:rPr>
              <w:t xml:space="preserve">3 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18C4A" w14:textId="4152AB35" w:rsidR="00B5362A" w:rsidRPr="007B0488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51C" w14:textId="1867CB19" w:rsidR="00B5362A" w:rsidRPr="003B0FA6" w:rsidRDefault="00B5362A" w:rsidP="006C77B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7B0488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  <w:t>Moduł fakultatywny: komunikowanie w społecznościach lokalnych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954344" w14:textId="77777777" w:rsidR="00B5362A" w:rsidRPr="003B0FA6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</w:p>
        </w:tc>
      </w:tr>
      <w:tr w:rsidR="00B5362A" w:rsidRPr="003B0FA6" w14:paraId="1A607792" w14:textId="77777777" w:rsidTr="00B5362A">
        <w:trPr>
          <w:cantSplit/>
          <w:trHeight w:val="828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F68" w14:textId="77777777" w:rsidR="00B5362A" w:rsidRPr="007B0488" w:rsidRDefault="00B5362A" w:rsidP="00514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A41" w14:textId="77777777" w:rsidR="00B5362A" w:rsidRPr="007B0488" w:rsidRDefault="00B5362A" w:rsidP="00514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168" w14:textId="77777777" w:rsidR="00B5362A" w:rsidRPr="007B0488" w:rsidRDefault="00B5362A" w:rsidP="00514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D4D" w14:textId="1A9D37B1" w:rsidR="00B5362A" w:rsidRPr="000B3421" w:rsidRDefault="00B5362A" w:rsidP="005148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970" w14:textId="77777777" w:rsidR="00B5362A" w:rsidRPr="007B0488" w:rsidRDefault="00B5362A" w:rsidP="005148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7D6" w14:textId="77777777" w:rsidR="00B5362A" w:rsidRPr="007B0488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EE4" w14:textId="77777777" w:rsidR="00B5362A" w:rsidRPr="000B3421" w:rsidRDefault="00B5362A" w:rsidP="0051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7030A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B3421">
              <w:rPr>
                <w:rFonts w:ascii="Times New Roman" w:eastAsia="Times New Roman" w:hAnsi="Times New Roman" w:cs="Times New Roman"/>
                <w:bCs/>
                <w:i/>
                <w:color w:val="7030A0"/>
                <w:kern w:val="0"/>
                <w:sz w:val="18"/>
                <w:szCs w:val="18"/>
                <w:lang w:eastAsia="pl-PL"/>
                <w14:ligatures w14:val="none"/>
              </w:rPr>
              <w:t>Źródła informacji lokalnej i regionalne- ćw.</w:t>
            </w:r>
          </w:p>
          <w:p w14:paraId="55AE32CC" w14:textId="77777777" w:rsidR="00B5362A" w:rsidRPr="000B3421" w:rsidRDefault="00B5362A" w:rsidP="0051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7030A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B3421">
              <w:rPr>
                <w:rFonts w:ascii="Times New Roman" w:eastAsia="Times New Roman" w:hAnsi="Times New Roman" w:cs="Times New Roman"/>
                <w:bCs/>
                <w:i/>
                <w:color w:val="7030A0"/>
                <w:kern w:val="0"/>
                <w:sz w:val="18"/>
                <w:szCs w:val="18"/>
                <w:lang w:eastAsia="pl-PL"/>
                <w14:ligatures w14:val="none"/>
              </w:rPr>
              <w:t>Dr hab. Monika Olczak- Kardas prof. UJK</w:t>
            </w:r>
          </w:p>
          <w:p w14:paraId="5F67791E" w14:textId="6A4D3BC1" w:rsidR="00B5362A" w:rsidRPr="003B0FA6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B3421">
              <w:rPr>
                <w:rFonts w:ascii="Times New Roman" w:eastAsia="Times New Roman" w:hAnsi="Times New Roman" w:cs="Times New Roman"/>
                <w:bCs/>
                <w:i/>
                <w:color w:val="7030A0"/>
                <w:kern w:val="0"/>
                <w:sz w:val="18"/>
                <w:szCs w:val="18"/>
                <w:lang w:eastAsia="pl-PL"/>
                <w14:ligatures w14:val="none"/>
              </w:rPr>
              <w:t>s.1</w:t>
            </w:r>
            <w:r w:rsidR="0028581C">
              <w:rPr>
                <w:rFonts w:ascii="Times New Roman" w:eastAsia="Times New Roman" w:hAnsi="Times New Roman" w:cs="Times New Roman"/>
                <w:bCs/>
                <w:i/>
                <w:color w:val="7030A0"/>
                <w:kern w:val="0"/>
                <w:sz w:val="18"/>
                <w:szCs w:val="18"/>
                <w:lang w:eastAsia="pl-PL"/>
                <w14:ligatures w14:val="none"/>
              </w:rPr>
              <w:t>82</w:t>
            </w: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639E" w14:textId="77777777" w:rsidR="00B5362A" w:rsidRPr="003B0FA6" w:rsidRDefault="00B5362A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</w:p>
        </w:tc>
      </w:tr>
      <w:tr w:rsidR="005148A7" w:rsidRPr="003B0FA6" w14:paraId="20C069F7" w14:textId="77777777" w:rsidTr="00B5362A">
        <w:trPr>
          <w:cantSplit/>
          <w:trHeight w:val="275"/>
        </w:trPr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11DF4C2" w14:textId="6F41F792" w:rsidR="005148A7" w:rsidRPr="00920795" w:rsidRDefault="005148A7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13.15-14.45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54380E2" w14:textId="77777777" w:rsidR="005148A7" w:rsidRPr="00920795" w:rsidRDefault="005148A7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13.15-14.45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B41FBD" w14:textId="77777777" w:rsidR="005148A7" w:rsidRPr="00920795" w:rsidRDefault="005148A7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13.15-14.45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3273FE" w14:textId="77777777" w:rsidR="005148A7" w:rsidRPr="00920795" w:rsidRDefault="005148A7" w:rsidP="00514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13.15-14.45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098CB6A" w14:textId="77777777" w:rsidR="005148A7" w:rsidRPr="003B0FA6" w:rsidRDefault="005148A7" w:rsidP="005148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  <w:tr w:rsidR="00B5362A" w:rsidRPr="003B0FA6" w14:paraId="411A3EC2" w14:textId="77777777" w:rsidTr="00B5362A">
        <w:trPr>
          <w:cantSplit/>
          <w:trHeight w:val="1246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E76F2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iCs/>
                <w:color w:val="00B050"/>
                <w:kern w:val="0"/>
                <w:sz w:val="18"/>
                <w:szCs w:val="18"/>
                <w14:ligatures w14:val="none"/>
              </w:rPr>
              <w:t>Pracownia audiowizualna</w:t>
            </w:r>
          </w:p>
          <w:p w14:paraId="20E5E760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 xml:space="preserve">-lab </w:t>
            </w:r>
          </w:p>
          <w:p w14:paraId="2EEA0FF7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 xml:space="preserve">Mgr </w:t>
            </w:r>
            <w:r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>A.Miller</w:t>
            </w:r>
          </w:p>
          <w:p w14:paraId="64733226" w14:textId="77777777" w:rsidR="00B5362A" w:rsidRPr="000B3421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 xml:space="preserve">GR RRT </w:t>
            </w:r>
            <w:r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>2</w:t>
            </w:r>
          </w:p>
          <w:p w14:paraId="0E4210F4" w14:textId="3257B738" w:rsidR="00B5362A" w:rsidRPr="007B0488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B3421">
              <w:rPr>
                <w:rFonts w:ascii="Times New Roman" w:eastAsia="Calibri" w:hAnsi="Times New Roman" w:cs="Times New Roman"/>
                <w:color w:val="00B050"/>
                <w:kern w:val="0"/>
                <w:sz w:val="18"/>
                <w:szCs w:val="18"/>
                <w14:ligatures w14:val="none"/>
              </w:rPr>
              <w:t>s.484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17868" w14:textId="77777777" w:rsidR="00B5362A" w:rsidRPr="007B0488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C6060" w14:textId="77777777" w:rsidR="00B5362A" w:rsidRPr="00957F83" w:rsidRDefault="00B5362A" w:rsidP="00B5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957F83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  <w:t>Pracownia mediów społecznościowych -ćw pr</w:t>
            </w:r>
          </w:p>
          <w:p w14:paraId="703A4F10" w14:textId="77777777" w:rsidR="00B5362A" w:rsidRPr="00957F83" w:rsidRDefault="00B5362A" w:rsidP="00B5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957F83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  <w:t>Mgr Justyna Kowalska</w:t>
            </w:r>
          </w:p>
          <w:p w14:paraId="07F81353" w14:textId="77777777" w:rsidR="00B5362A" w:rsidRPr="00957F83" w:rsidRDefault="00B5362A" w:rsidP="00B53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B0515"/>
                <w:sz w:val="18"/>
                <w:szCs w:val="18"/>
                <w:lang w:eastAsia="pl-PL"/>
              </w:rPr>
            </w:pPr>
            <w:r w:rsidRPr="00957F83">
              <w:rPr>
                <w:rFonts w:ascii="Times New Roman" w:eastAsia="Times New Roman" w:hAnsi="Times New Roman" w:cs="Times New Roman"/>
                <w:color w:val="EB0515"/>
                <w:sz w:val="18"/>
                <w:szCs w:val="18"/>
                <w:lang w:eastAsia="pl-PL"/>
              </w:rPr>
              <w:t>Gr DMC</w:t>
            </w:r>
          </w:p>
          <w:p w14:paraId="530A0A07" w14:textId="23EFAB2F" w:rsidR="00B5362A" w:rsidRPr="00957F83" w:rsidRDefault="00B5362A" w:rsidP="00B53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EB0515"/>
                <w:sz w:val="18"/>
                <w:szCs w:val="18"/>
                <w:lang w:eastAsia="pl-PL"/>
              </w:rPr>
            </w:pPr>
            <w:r w:rsidRPr="00957F83">
              <w:rPr>
                <w:rFonts w:ascii="Times New Roman" w:eastAsia="Times New Roman" w:hAnsi="Times New Roman" w:cs="Times New Roman"/>
                <w:color w:val="EB0515"/>
                <w:sz w:val="18"/>
                <w:szCs w:val="18"/>
                <w:lang w:eastAsia="pl-PL"/>
              </w:rPr>
              <w:t>s.15</w:t>
            </w:r>
            <w:r w:rsidR="009A6509">
              <w:rPr>
                <w:rFonts w:ascii="Times New Roman" w:eastAsia="Times New Roman" w:hAnsi="Times New Roman" w:cs="Times New Roman"/>
                <w:color w:val="EB0515"/>
                <w:sz w:val="18"/>
                <w:szCs w:val="18"/>
                <w:lang w:eastAsia="pl-PL"/>
              </w:rPr>
              <w:t>8</w:t>
            </w:r>
          </w:p>
          <w:p w14:paraId="432F9532" w14:textId="77777777" w:rsidR="00B5362A" w:rsidRPr="0013080C" w:rsidRDefault="00B5362A" w:rsidP="00B536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13080C">
              <w:rPr>
                <w:rFonts w:ascii="Times New Roman" w:eastAsia="Times New Roman" w:hAnsi="Times New Roman" w:cs="Times New Roman"/>
                <w:bCs/>
                <w:i/>
                <w:color w:val="EB0515"/>
                <w:sz w:val="18"/>
                <w:szCs w:val="18"/>
                <w:lang w:eastAsia="pl-PL"/>
              </w:rPr>
              <w:t>tydz.B</w:t>
            </w:r>
          </w:p>
          <w:p w14:paraId="3E30DA58" w14:textId="77777777" w:rsidR="00B5362A" w:rsidRPr="007B0488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56579" w14:textId="1D28B83E" w:rsidR="00B5362A" w:rsidRPr="003B0FA6" w:rsidRDefault="00B5362A" w:rsidP="00B5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E36C0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B0FA6">
              <w:rPr>
                <w:rFonts w:ascii="Times New Roman" w:eastAsia="Times New Roman" w:hAnsi="Times New Roman" w:cs="Times New Roman"/>
                <w:bCs/>
                <w:i/>
                <w:color w:val="E36C0A"/>
                <w:kern w:val="0"/>
                <w:sz w:val="18"/>
                <w:szCs w:val="18"/>
                <w:lang w:eastAsia="pl-PL"/>
                <w14:ligatures w14:val="none"/>
              </w:rPr>
              <w:t>Gry wideo jako forma komunikacji społecznej- ćw.</w:t>
            </w:r>
          </w:p>
          <w:p w14:paraId="1242C17B" w14:textId="77777777" w:rsidR="00B5362A" w:rsidRPr="003B0FA6" w:rsidRDefault="00B5362A" w:rsidP="00B5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E36C0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B0FA6">
              <w:rPr>
                <w:rFonts w:ascii="Times New Roman" w:eastAsia="Times New Roman" w:hAnsi="Times New Roman" w:cs="Times New Roman"/>
                <w:bCs/>
                <w:i/>
                <w:color w:val="E36C0A"/>
                <w:kern w:val="0"/>
                <w:sz w:val="18"/>
                <w:szCs w:val="18"/>
                <w:lang w:eastAsia="pl-PL"/>
                <w14:ligatures w14:val="none"/>
              </w:rPr>
              <w:t>Dr  P. Ciszek</w:t>
            </w:r>
          </w:p>
          <w:p w14:paraId="26053C17" w14:textId="77777777" w:rsidR="00B5362A" w:rsidRPr="003B0FA6" w:rsidRDefault="00B5362A" w:rsidP="00B5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E36C0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B0FA6">
              <w:rPr>
                <w:rFonts w:ascii="Times New Roman" w:eastAsia="Times New Roman" w:hAnsi="Times New Roman" w:cs="Times New Roman"/>
                <w:bCs/>
                <w:i/>
                <w:color w:val="E36C0A"/>
                <w:kern w:val="0"/>
                <w:sz w:val="18"/>
                <w:szCs w:val="18"/>
                <w:lang w:eastAsia="pl-PL"/>
                <w14:ligatures w14:val="none"/>
              </w:rPr>
              <w:t>s.155</w:t>
            </w:r>
          </w:p>
          <w:p w14:paraId="03EC2E4E" w14:textId="06284B18" w:rsidR="00B5362A" w:rsidRPr="007B0488" w:rsidRDefault="00B5362A" w:rsidP="00B536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009C" w14:textId="73AAC241" w:rsidR="00B5362A" w:rsidRPr="007B0488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52A07" w14:textId="246ABE89" w:rsidR="00B5362A" w:rsidRPr="007B0488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D0BC9" w14:textId="68B3239F" w:rsidR="00B5362A" w:rsidRPr="007B0488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048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Wykład monograficzny -w       </w:t>
            </w:r>
          </w:p>
          <w:p w14:paraId="0D89D0DD" w14:textId="16658359" w:rsidR="00B5362A" w:rsidRPr="007B0488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048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ab/>
              <w:t xml:space="preserve">dr hab.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J. Dzierżyńska-Mielczarek</w:t>
            </w:r>
            <w:r w:rsidR="0013080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7B048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prof. UJK</w:t>
            </w:r>
          </w:p>
          <w:p w14:paraId="31E1CBA0" w14:textId="4A7ABB18" w:rsidR="00B5362A" w:rsidRPr="007B0488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B048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s.1</w:t>
            </w:r>
            <w:r w:rsidR="0028581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D9357" w14:textId="77777777" w:rsidR="00B5362A" w:rsidRPr="003B0FA6" w:rsidRDefault="00B5362A" w:rsidP="00B536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5362A" w:rsidRPr="003B0FA6" w14:paraId="6875D548" w14:textId="77777777" w:rsidTr="00B5362A">
        <w:trPr>
          <w:cantSplit/>
          <w:trHeight w:val="311"/>
        </w:trPr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6E65D43" w14:textId="4932F904" w:rsidR="00B5362A" w:rsidRPr="00920795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15.00-16.30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94A370" w14:textId="77777777" w:rsidR="00B5362A" w:rsidRPr="00920795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18"/>
                <w14:ligatures w14:val="none"/>
              </w:rPr>
              <w:t>15.00-16.30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74EE032" w14:textId="77777777" w:rsidR="00B5362A" w:rsidRPr="00920795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16.45-18.15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7FBB635" w14:textId="77777777" w:rsidR="00B5362A" w:rsidRPr="00920795" w:rsidRDefault="00B5362A" w:rsidP="00B53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920795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18"/>
                <w14:ligatures w14:val="none"/>
              </w:rPr>
              <w:t>15.00-16.30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E89D323" w14:textId="77777777" w:rsidR="00B5362A" w:rsidRPr="003B0FA6" w:rsidRDefault="00B5362A" w:rsidP="00B536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B5362A" w:rsidRPr="003B0FA6" w14:paraId="5D525E19" w14:textId="77777777" w:rsidTr="00B5362A">
        <w:trPr>
          <w:cantSplit/>
          <w:trHeight w:val="1289"/>
        </w:trPr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390" w14:textId="77777777" w:rsidR="00B5362A" w:rsidRPr="003B0FA6" w:rsidRDefault="00B5362A" w:rsidP="00B5362A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9BBA" w14:textId="3E914717" w:rsidR="00B5362A" w:rsidRPr="007B0488" w:rsidRDefault="00B5362A" w:rsidP="00B536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</w:pPr>
            <w:r w:rsidRPr="007B0488"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  <w:t>Komunikacja wizualna  - ćw.</w:t>
            </w:r>
          </w:p>
          <w:p w14:paraId="26982928" w14:textId="0FFD303A" w:rsidR="00B5362A" w:rsidRPr="007B0488" w:rsidRDefault="00B5362A" w:rsidP="00B536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</w:pPr>
            <w:r w:rsidRPr="007B0488"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  <w:t xml:space="preserve">Dr </w:t>
            </w:r>
            <w:r w:rsidR="00AE0295"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  <w:t>Marek Osman</w:t>
            </w:r>
          </w:p>
          <w:p w14:paraId="537BCCA3" w14:textId="58F4B098" w:rsidR="00B5362A" w:rsidRPr="003B0FA6" w:rsidRDefault="00B5362A" w:rsidP="00B536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B0488"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  <w:t>s.15</w:t>
            </w:r>
            <w:r w:rsidR="0028581C">
              <w:rPr>
                <w:rFonts w:ascii="Times New Roman" w:eastAsia="Calibri" w:hAnsi="Times New Roman" w:cs="Times New Roman"/>
                <w:bCs/>
                <w:i/>
                <w:iCs/>
                <w:color w:val="E36C0A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1773" w14:textId="77777777" w:rsidR="00B5362A" w:rsidRPr="003B0FA6" w:rsidRDefault="00B5362A" w:rsidP="00B536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E55" w14:textId="43ED339E" w:rsidR="00B5362A" w:rsidRPr="003B0FA6" w:rsidRDefault="00B5362A" w:rsidP="00B536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9E8" w14:textId="13963612" w:rsidR="00B5362A" w:rsidRPr="003B0FA6" w:rsidRDefault="00B5362A" w:rsidP="00B5362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9C1" w14:textId="77777777" w:rsidR="00B5362A" w:rsidRPr="003B0FA6" w:rsidRDefault="00B5362A" w:rsidP="00B536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3BF0CEE2" w14:textId="77777777" w:rsidR="003B0FA6" w:rsidRPr="003B0FA6" w:rsidRDefault="003B0FA6" w:rsidP="003B0FA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03D79DD" w14:textId="77777777" w:rsidR="003B0FA6" w:rsidRPr="003B0FA6" w:rsidRDefault="003B0FA6" w:rsidP="003B0FA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E102172" w14:textId="77777777" w:rsidR="005806DB" w:rsidRDefault="005806DB"/>
    <w:p w14:paraId="391EBA39" w14:textId="77777777" w:rsidR="00FF2612" w:rsidRDefault="00FF2612"/>
    <w:p w14:paraId="3BDE2252" w14:textId="77777777" w:rsidR="00940404" w:rsidRPr="0020108C" w:rsidRDefault="00940404" w:rsidP="00940404">
      <w:pPr>
        <w:spacing w:after="200" w:line="240" w:lineRule="auto"/>
        <w:rPr>
          <w:rFonts w:ascii="Georgia" w:eastAsia="Georgia" w:hAnsi="Georgia" w:cs="Georgia"/>
        </w:rPr>
      </w:pPr>
      <w:r w:rsidRPr="0020108C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5CF366EE" wp14:editId="00C08E68">
                <wp:extent cx="8562975" cy="771525"/>
                <wp:effectExtent l="0" t="0" r="0" b="9525"/>
                <wp:docPr id="3232077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62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31938" w14:textId="77777777" w:rsidR="00940404" w:rsidRPr="00DD0B57" w:rsidRDefault="00940404" w:rsidP="00940404">
                            <w:pPr>
                              <w:jc w:val="center"/>
                              <w:rPr>
                                <w:rFonts w:ascii="Aptos Black" w:hAnsi="Aptos Black"/>
                                <w:i/>
                                <w:iCs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0B57">
                              <w:rPr>
                                <w:rFonts w:ascii="Aptos Black" w:hAnsi="Aptos Black"/>
                                <w:i/>
                                <w:iCs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PODZIAŁ TYGODNI W SEMESTRZE LETNIM ROKU AK.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F366E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width:674.2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" filled="f" stroked="f">
                <o:lock v:ext="edit" shapetype="t"/>
                <v:textbox>
                  <w:txbxContent>
                    <w:p w14:paraId="5C231938" w14:textId="77777777" w:rsidR="00940404" w:rsidRPr="00DD0B57" w:rsidRDefault="00940404" w:rsidP="00940404">
                      <w:pPr>
                        <w:jc w:val="center"/>
                        <w:rPr>
                          <w:rFonts w:ascii="Aptos Black" w:hAnsi="Aptos Black"/>
                          <w:i/>
                          <w:iCs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0B57">
                        <w:rPr>
                          <w:rFonts w:ascii="Aptos Black" w:hAnsi="Aptos Black"/>
                          <w:i/>
                          <w:iCs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PODZIAŁ TYGODNI W SEMESTRZE LETNIM ROKU AK.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D77190" w14:textId="77777777" w:rsidR="00940404" w:rsidRPr="0020108C" w:rsidRDefault="00940404" w:rsidP="00940404">
      <w:pPr>
        <w:spacing w:line="254" w:lineRule="auto"/>
        <w:rPr>
          <w:rFonts w:ascii="Georgia" w:eastAsia="Georgia" w:hAnsi="Georgia" w:cs="Georgia"/>
          <w:sz w:val="18"/>
          <w:szCs w:val="18"/>
        </w:rPr>
      </w:pPr>
      <w:r w:rsidRPr="0020108C">
        <w:rPr>
          <w:rFonts w:ascii="Georgia" w:eastAsia="Georgia" w:hAnsi="Georgia" w:cs="Georgia"/>
        </w:rPr>
        <w:t xml:space="preserve">                     </w:t>
      </w:r>
      <w:r w:rsidRPr="0020108C">
        <w:rPr>
          <w:rFonts w:ascii="Georgia" w:eastAsia="Georgia" w:hAnsi="Georgia" w:cs="Georgia"/>
        </w:rPr>
        <w:tab/>
        <w:t xml:space="preserve">                  </w:t>
      </w:r>
      <w:r w:rsidRPr="0020108C">
        <w:rPr>
          <w:rFonts w:ascii="Georgia" w:eastAsia="Georgia" w:hAnsi="Georgia" w:cs="Georgia"/>
        </w:rPr>
        <w:tab/>
      </w:r>
      <w:r w:rsidRPr="0020108C">
        <w:rPr>
          <w:rFonts w:ascii="Georgia" w:eastAsia="Georgia" w:hAnsi="Georgia" w:cs="Georgia"/>
        </w:rPr>
        <w:tab/>
        <w:t xml:space="preserve"> </w:t>
      </w:r>
      <w:r w:rsidRPr="0020108C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7623EC5E" wp14:editId="5B2FC204">
                <wp:extent cx="1866900" cy="501015"/>
                <wp:effectExtent l="0" t="0" r="0" b="3810"/>
                <wp:docPr id="17373391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690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B6A1C" w14:textId="77777777" w:rsidR="00940404" w:rsidRDefault="00940404" w:rsidP="00940404">
                            <w:pPr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Tydzień A (I </w:t>
                            </w:r>
                            <w:proofErr w:type="spellStart"/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23EC5E" id="Pole tekstowe 3" o:spid="_x0000_s1027" type="#_x0000_t202" style="width:147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" filled="f" stroked="f">
                <o:lock v:ext="edit" shapetype="t"/>
                <v:textbox style="mso-fit-shape-to-text:t">
                  <w:txbxContent>
                    <w:p w14:paraId="498B6A1C" w14:textId="77777777" w:rsidR="00940404" w:rsidRDefault="00940404" w:rsidP="00940404">
                      <w:pPr>
                        <w:jc w:val="center"/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Tydzień A (I </w:t>
                      </w:r>
                      <w:proofErr w:type="spellStart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5233002C" wp14:editId="099A8755">
                <wp:extent cx="2111375" cy="501015"/>
                <wp:effectExtent l="0" t="0" r="3175" b="3810"/>
                <wp:docPr id="11191550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13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29C2D" w14:textId="77777777" w:rsidR="00940404" w:rsidRDefault="00940404" w:rsidP="00940404">
                            <w:pP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B (II i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33002C" id="Pole tekstowe 2" o:spid="_x0000_s1028" type="#_x0000_t202" style="width:166.25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04729C2D" w14:textId="77777777" w:rsidR="00940404" w:rsidRDefault="00940404" w:rsidP="00940404">
                      <w:pP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B (II i IV)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2C8FFC" w14:textId="77777777" w:rsidR="00940404" w:rsidRPr="00C1486E" w:rsidRDefault="00940404" w:rsidP="00940404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spacing w:line="254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479C74E3" w14:textId="77777777" w:rsidR="00940404" w:rsidRPr="00C1486E" w:rsidRDefault="00940404" w:rsidP="009404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00"/>
          <w:tab w:val="left" w:pos="1326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MARZEC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2        3         4       5        6                                                9       10      11    12       13             </w:t>
      </w:r>
    </w:p>
    <w:p w14:paraId="583D0719" w14:textId="77777777" w:rsidR="00940404" w:rsidRPr="00C1486E" w:rsidRDefault="00940404" w:rsidP="00940404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  <w:tab w:val="left" w:pos="10110"/>
          <w:tab w:val="left" w:pos="11550"/>
          <w:tab w:val="left" w:pos="12300"/>
          <w:tab w:val="left" w:pos="1326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16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19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23     24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25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26   27</w:t>
      </w:r>
    </w:p>
    <w:p w14:paraId="384633BB" w14:textId="77777777" w:rsidR="00940404" w:rsidRPr="00C1486E" w:rsidRDefault="00940404" w:rsidP="00940404">
      <w:pPr>
        <w:pBdr>
          <w:bottom w:val="single" w:sz="4" w:space="1" w:color="auto"/>
        </w:pBdr>
        <w:tabs>
          <w:tab w:val="left" w:pos="3540"/>
          <w:tab w:val="left" w:pos="4248"/>
          <w:tab w:val="left" w:pos="4956"/>
          <w:tab w:val="left" w:pos="5664"/>
          <w:tab w:val="center" w:pos="7002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30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31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</w:t>
      </w:r>
    </w:p>
    <w:p w14:paraId="783B6B1E" w14:textId="77777777" w:rsidR="00940404" w:rsidRPr="00C1486E" w:rsidRDefault="00940404" w:rsidP="009404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965"/>
          <w:tab w:val="left" w:pos="11805"/>
          <w:tab w:val="left" w:pos="12360"/>
          <w:tab w:val="left" w:pos="1305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KWIECIEŃ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1      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2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>3                                                   6     7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9     10</w:t>
      </w:r>
    </w:p>
    <w:p w14:paraId="1A89441A" w14:textId="77777777" w:rsidR="00940404" w:rsidRPr="00C1486E" w:rsidRDefault="00940404" w:rsidP="00940404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25"/>
          <w:tab w:val="left" w:pos="6372"/>
          <w:tab w:val="left" w:pos="6570"/>
          <w:tab w:val="left" w:pos="10260"/>
          <w:tab w:val="left" w:pos="10950"/>
          <w:tab w:val="left" w:pos="11805"/>
          <w:tab w:val="left" w:pos="12390"/>
          <w:tab w:val="left" w:pos="12615"/>
          <w:tab w:val="left" w:pos="1333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13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14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15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16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21    22      23    24</w:t>
      </w:r>
    </w:p>
    <w:p w14:paraId="1F0669FF" w14:textId="77777777" w:rsidR="00940404" w:rsidRPr="00C1486E" w:rsidRDefault="00940404" w:rsidP="00940404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  <w:tab w:val="left" w:pos="10260"/>
          <w:tab w:val="left" w:pos="10950"/>
          <w:tab w:val="left" w:pos="1180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27   28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29     30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</w:t>
      </w:r>
    </w:p>
    <w:p w14:paraId="541D193A" w14:textId="77777777" w:rsidR="00940404" w:rsidRPr="00C1486E" w:rsidRDefault="00940404" w:rsidP="009404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65"/>
          <w:tab w:val="right" w:pos="14004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MAJ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                                                            1                  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4       5        6         7        8 </w:t>
      </w:r>
    </w:p>
    <w:p w14:paraId="7B5DABBF" w14:textId="77777777" w:rsidR="00940404" w:rsidRPr="00C1486E" w:rsidRDefault="00940404" w:rsidP="00940404">
      <w:pPr>
        <w:tabs>
          <w:tab w:val="left" w:pos="3540"/>
          <w:tab w:val="left" w:pos="4248"/>
          <w:tab w:val="left" w:pos="4956"/>
          <w:tab w:val="left" w:pos="5664"/>
          <w:tab w:val="left" w:pos="10620"/>
          <w:tab w:val="left" w:pos="12036"/>
          <w:tab w:val="left" w:pos="12765"/>
          <w:tab w:val="right" w:pos="14004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11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12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13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14       15                                                  18    19      20      21     22</w:t>
      </w:r>
    </w:p>
    <w:p w14:paraId="5392AAE2" w14:textId="77777777" w:rsidR="00940404" w:rsidRPr="00C1486E" w:rsidRDefault="00940404" w:rsidP="00940404">
      <w:pPr>
        <w:tabs>
          <w:tab w:val="left" w:pos="5664"/>
          <w:tab w:val="left" w:pos="6525"/>
          <w:tab w:val="left" w:pos="10620"/>
          <w:tab w:val="left" w:pos="11190"/>
          <w:tab w:val="left" w:pos="1327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67836" wp14:editId="127E692A">
                <wp:simplePos x="0" y="0"/>
                <wp:positionH relativeFrom="column">
                  <wp:posOffset>43180</wp:posOffset>
                </wp:positionH>
                <wp:positionV relativeFrom="paragraph">
                  <wp:posOffset>271780</wp:posOffset>
                </wp:positionV>
                <wp:extent cx="8905875" cy="0"/>
                <wp:effectExtent l="0" t="0" r="0" b="0"/>
                <wp:wrapNone/>
                <wp:docPr id="11212355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311F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1.4pt" to="70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" strokecolor="windowText"/>
            </w:pict>
          </mc:Fallback>
        </mc:AlternateConten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25     26    27      28      29                                                                  </w:t>
      </w:r>
    </w:p>
    <w:p w14:paraId="3CB27A8A" w14:textId="77777777" w:rsidR="00940404" w:rsidRPr="00C1486E" w:rsidRDefault="00940404" w:rsidP="00940404">
      <w:pPr>
        <w:tabs>
          <w:tab w:val="left" w:pos="3705"/>
          <w:tab w:val="left" w:pos="5025"/>
          <w:tab w:val="left" w:pos="5664"/>
          <w:tab w:val="center" w:pos="7002"/>
          <w:tab w:val="left" w:pos="10620"/>
          <w:tab w:val="left" w:pos="1119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CZERWIEC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     1       2       3     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>4        5</w:t>
      </w:r>
    </w:p>
    <w:p w14:paraId="2613E331" w14:textId="77777777" w:rsidR="00940404" w:rsidRPr="00C1486E" w:rsidRDefault="00940404" w:rsidP="00940404">
      <w:pPr>
        <w:tabs>
          <w:tab w:val="left" w:pos="3705"/>
          <w:tab w:val="left" w:pos="5025"/>
          <w:tab w:val="left" w:pos="5664"/>
          <w:tab w:val="left" w:pos="6420"/>
          <w:tab w:val="left" w:pos="10620"/>
          <w:tab w:val="left" w:pos="11190"/>
          <w:tab w:val="left" w:pos="11805"/>
          <w:tab w:val="left" w:pos="12630"/>
        </w:tabs>
        <w:spacing w:line="254" w:lineRule="auto"/>
        <w:jc w:val="both"/>
        <w:rPr>
          <w:rFonts w:ascii="Georgia" w:eastAsia="Aptos" w:hAnsi="Georgia" w:cs="Times New Roman"/>
          <w:b/>
          <w:bCs/>
          <w:sz w:val="28"/>
          <w:szCs w:val="28"/>
        </w:rPr>
      </w:pPr>
      <w:r w:rsidRPr="00C1486E">
        <w:rPr>
          <w:rFonts w:ascii="Aptos" w:eastAsia="Aptos" w:hAnsi="Aptos" w:cs="Times New Roman"/>
        </w:rPr>
        <w:t xml:space="preserve">                                                                               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>8        9      10      11   12                                                      15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ab/>
        <w:t xml:space="preserve">     16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ab/>
        <w:t>17      18    19</w:t>
      </w:r>
    </w:p>
    <w:p w14:paraId="63FF8738" w14:textId="77777777" w:rsidR="00940404" w:rsidRPr="00C1486E" w:rsidRDefault="00940404" w:rsidP="00940404">
      <w:pPr>
        <w:tabs>
          <w:tab w:val="left" w:pos="3705"/>
        </w:tabs>
        <w:rPr>
          <w:rFonts w:ascii="Georgia" w:hAnsi="Georgia"/>
          <w:b/>
          <w:bCs/>
          <w:sz w:val="28"/>
          <w:szCs w:val="28"/>
        </w:rPr>
      </w:pPr>
      <w:r w:rsidRPr="00C1486E">
        <w:rPr>
          <w:rFonts w:ascii="Georgia" w:hAnsi="Georgia"/>
          <w:b/>
          <w:bCs/>
          <w:sz w:val="28"/>
          <w:szCs w:val="28"/>
        </w:rPr>
        <w:t xml:space="preserve">                                                  22     23</w:t>
      </w:r>
    </w:p>
    <w:p w14:paraId="28D9D5F1" w14:textId="77777777" w:rsidR="00FF2612" w:rsidRDefault="00FF2612" w:rsidP="00FF2612"/>
    <w:p w14:paraId="6ED7B785" w14:textId="77777777" w:rsidR="00FF2612" w:rsidRDefault="00FF2612"/>
    <w:sectPr w:rsidR="00FF2612" w:rsidSect="00EC296E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A6"/>
    <w:rsid w:val="000179B9"/>
    <w:rsid w:val="000265CE"/>
    <w:rsid w:val="00045DA0"/>
    <w:rsid w:val="0008680E"/>
    <w:rsid w:val="00091DD1"/>
    <w:rsid w:val="000B3421"/>
    <w:rsid w:val="000B6C9C"/>
    <w:rsid w:val="0013080C"/>
    <w:rsid w:val="00143E79"/>
    <w:rsid w:val="001574E0"/>
    <w:rsid w:val="002226D1"/>
    <w:rsid w:val="00224713"/>
    <w:rsid w:val="00252E34"/>
    <w:rsid w:val="00285685"/>
    <w:rsid w:val="0028581C"/>
    <w:rsid w:val="002A1602"/>
    <w:rsid w:val="002D5766"/>
    <w:rsid w:val="002E4BF3"/>
    <w:rsid w:val="002F1112"/>
    <w:rsid w:val="00362465"/>
    <w:rsid w:val="003915CB"/>
    <w:rsid w:val="003B0FA6"/>
    <w:rsid w:val="003F00BC"/>
    <w:rsid w:val="00415A65"/>
    <w:rsid w:val="004532A1"/>
    <w:rsid w:val="00484450"/>
    <w:rsid w:val="00486696"/>
    <w:rsid w:val="004916D4"/>
    <w:rsid w:val="00493BB1"/>
    <w:rsid w:val="004C1D66"/>
    <w:rsid w:val="00513AEC"/>
    <w:rsid w:val="005148A7"/>
    <w:rsid w:val="005329DC"/>
    <w:rsid w:val="005405BC"/>
    <w:rsid w:val="00555359"/>
    <w:rsid w:val="005806DB"/>
    <w:rsid w:val="00590D9F"/>
    <w:rsid w:val="005A531D"/>
    <w:rsid w:val="00643749"/>
    <w:rsid w:val="00654B16"/>
    <w:rsid w:val="006C77BD"/>
    <w:rsid w:val="006D6C80"/>
    <w:rsid w:val="00763CF7"/>
    <w:rsid w:val="007B0488"/>
    <w:rsid w:val="007F410E"/>
    <w:rsid w:val="00804A3A"/>
    <w:rsid w:val="00845AFF"/>
    <w:rsid w:val="00856D7C"/>
    <w:rsid w:val="008D057E"/>
    <w:rsid w:val="009131E9"/>
    <w:rsid w:val="00920795"/>
    <w:rsid w:val="00940404"/>
    <w:rsid w:val="00957F83"/>
    <w:rsid w:val="009A6509"/>
    <w:rsid w:val="009D01E9"/>
    <w:rsid w:val="009E0562"/>
    <w:rsid w:val="009E104C"/>
    <w:rsid w:val="00A51A07"/>
    <w:rsid w:val="00A557CF"/>
    <w:rsid w:val="00A604CE"/>
    <w:rsid w:val="00AC2733"/>
    <w:rsid w:val="00AE0295"/>
    <w:rsid w:val="00B26A97"/>
    <w:rsid w:val="00B5362A"/>
    <w:rsid w:val="00B65CE2"/>
    <w:rsid w:val="00B81600"/>
    <w:rsid w:val="00B92C64"/>
    <w:rsid w:val="00BA167E"/>
    <w:rsid w:val="00BB134C"/>
    <w:rsid w:val="00BB1938"/>
    <w:rsid w:val="00C44F49"/>
    <w:rsid w:val="00C64B39"/>
    <w:rsid w:val="00CF7C0A"/>
    <w:rsid w:val="00D70368"/>
    <w:rsid w:val="00D83F90"/>
    <w:rsid w:val="00DB3933"/>
    <w:rsid w:val="00DE3D49"/>
    <w:rsid w:val="00DE45BD"/>
    <w:rsid w:val="00E0048D"/>
    <w:rsid w:val="00E05629"/>
    <w:rsid w:val="00E1643B"/>
    <w:rsid w:val="00E56BE7"/>
    <w:rsid w:val="00E60B0B"/>
    <w:rsid w:val="00EC296E"/>
    <w:rsid w:val="00EF6F46"/>
    <w:rsid w:val="00F00FDE"/>
    <w:rsid w:val="00F313D6"/>
    <w:rsid w:val="00F367DF"/>
    <w:rsid w:val="00F538A6"/>
    <w:rsid w:val="00F61794"/>
    <w:rsid w:val="00F8332B"/>
    <w:rsid w:val="00FA3D58"/>
    <w:rsid w:val="00FD461D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DC96"/>
  <w15:chartTrackingRefBased/>
  <w15:docId w15:val="{340CA469-4236-4136-8F59-28A45A1C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0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F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F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F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F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F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F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0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F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0F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F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F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78E00-D75C-4693-A071-F02E7776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Szczygielska</dc:creator>
  <cp:keywords/>
  <dc:description/>
  <cp:lastModifiedBy>Justyna Szczygielska</cp:lastModifiedBy>
  <cp:revision>14</cp:revision>
  <cp:lastPrinted>2026-02-05T09:01:00Z</cp:lastPrinted>
  <dcterms:created xsi:type="dcterms:W3CDTF">2025-01-08T10:58:00Z</dcterms:created>
  <dcterms:modified xsi:type="dcterms:W3CDTF">2026-02-06T06:38:00Z</dcterms:modified>
</cp:coreProperties>
</file>